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EB" w:rsidRPr="00795FEB" w:rsidRDefault="00795FEB" w:rsidP="00165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FEB">
        <w:rPr>
          <w:rFonts w:ascii="Times New Roman" w:eastAsia="Times New Roman" w:hAnsi="Times New Roman" w:cs="Times New Roman"/>
          <w:sz w:val="24"/>
          <w:szCs w:val="24"/>
          <w:lang w:eastAsia="cs-CZ"/>
        </w:rPr>
        <w:t>Centrální nákup, příspěvková organizace, poskytuje vedle své hlavní činnosti, která spočívá v realizaci veřejných zakázek pro Plzeňský kraj a jeho organizace, též administrativní služby při zadávání veřejných zakázek pro ostatní veřejné zadavatele. Jedná se zejména o města, obce, příspěvkové organizace atd.</w:t>
      </w:r>
    </w:p>
    <w:p w:rsidR="00795FEB" w:rsidRPr="00795FEB" w:rsidRDefault="00795FEB" w:rsidP="0016512F">
      <w:pPr>
        <w:spacing w:before="60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F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CENÍK SLUŽEB SPOJENÝCH S ADMINISTRACÍ A PORADENSTVÍM V OBLASTI REALIZACE VEŘEJNÝCH ZAKÁZEK PLATNÝ od 1.</w:t>
      </w:r>
      <w:r w:rsidR="001651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95F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</w:t>
      </w:r>
      <w:r w:rsidR="001651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95F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2019</w:t>
      </w:r>
    </w:p>
    <w:p w:rsidR="00795FEB" w:rsidRPr="00795FEB" w:rsidRDefault="00795FEB" w:rsidP="0016512F">
      <w:pPr>
        <w:spacing w:before="3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F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Cena dle druhu řízení: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1486"/>
        <w:gridCol w:w="4583"/>
      </w:tblGrid>
      <w:tr w:rsidR="00795FEB" w:rsidRPr="00795FEB" w:rsidTr="00795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79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výběrového 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Základní cena v 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Příplatek k základní ceně v případě financování z operačních programů v Kč</w:t>
            </w:r>
          </w:p>
        </w:tc>
      </w:tr>
      <w:tr w:rsidR="00795FEB" w:rsidRPr="00795FEB" w:rsidTr="00795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79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Veřejná zakázka malého rozsahu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5 000</w:t>
            </w:r>
          </w:p>
        </w:tc>
      </w:tr>
      <w:tr w:rsidR="00795FEB" w:rsidRPr="00795FEB" w:rsidTr="00795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79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Veřejná zakázka malého rozsahu - dělená na části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5 000</w:t>
            </w:r>
          </w:p>
        </w:tc>
      </w:tr>
    </w:tbl>
    <w:p w:rsidR="00795FEB" w:rsidRPr="00795FEB" w:rsidRDefault="00795FEB" w:rsidP="00795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F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Druh zadávacího řízení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  <w:gridCol w:w="1324"/>
        <w:gridCol w:w="3573"/>
      </w:tblGrid>
      <w:tr w:rsidR="00795FEB" w:rsidRPr="00795FEB" w:rsidTr="00795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79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Základní cena v Kč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Příplatek k základní ceně v případě financování z operačních programů v Kč</w:t>
            </w:r>
          </w:p>
        </w:tc>
      </w:tr>
      <w:tr w:rsidR="00795FEB" w:rsidRPr="00795FEB" w:rsidTr="00795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79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Podlimitní veřejná zakázka – otevřené 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5 000</w:t>
            </w:r>
          </w:p>
        </w:tc>
      </w:tr>
      <w:tr w:rsidR="00795FEB" w:rsidRPr="00795FEB" w:rsidTr="00795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79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Podlimitní veřejná zakázka – otevřené řízení, dělená na části (do 5 částí)/nestandardní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5 000</w:t>
            </w:r>
          </w:p>
        </w:tc>
      </w:tr>
      <w:tr w:rsidR="00795FEB" w:rsidRPr="00795FEB" w:rsidTr="00795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79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Zjednodušené podlimitní 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5 000</w:t>
            </w:r>
          </w:p>
        </w:tc>
      </w:tr>
      <w:tr w:rsidR="00795FEB" w:rsidRPr="00795FEB" w:rsidTr="00795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79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Zjednodušené podlimitní řízení dělené na části (do 5 částí)/nestandardní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5 000</w:t>
            </w:r>
          </w:p>
        </w:tc>
      </w:tr>
      <w:tr w:rsidR="00795FEB" w:rsidRPr="00795FEB" w:rsidTr="00795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79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Nadlimitní veřejná zakázka – otevřené řízení*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79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95FEB" w:rsidRPr="00795FEB" w:rsidTr="00795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79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Nadlimitní veřejná zakázka – otevřené řízení, dělená na části (do 5 částí)/nestandardní*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79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795FEB" w:rsidRPr="00795FEB" w:rsidRDefault="00795FEB" w:rsidP="00795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FEB">
        <w:rPr>
          <w:rFonts w:ascii="Times New Roman" w:eastAsia="Times New Roman" w:hAnsi="Times New Roman" w:cs="Times New Roman"/>
          <w:sz w:val="24"/>
          <w:szCs w:val="24"/>
          <w:lang w:eastAsia="cs-CZ"/>
        </w:rPr>
        <w:t> * nadlimitní veřejné zakázky bude Centrální nákup, příspěvková organizace, administrovat pouze v případě financování z vlastních zdrojů zadavatele</w:t>
      </w:r>
    </w:p>
    <w:p w:rsidR="00795FEB" w:rsidRPr="00795FEB" w:rsidRDefault="00795FEB" w:rsidP="00795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FE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95F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Ceník ostatních činností a nákladů: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2"/>
        <w:gridCol w:w="3634"/>
      </w:tblGrid>
      <w:tr w:rsidR="00795FEB" w:rsidRPr="00795FEB" w:rsidTr="001651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79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činnosti/nákladu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795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v Kč</w:t>
            </w:r>
          </w:p>
        </w:tc>
      </w:tr>
      <w:tr w:rsidR="00795FEB" w:rsidRPr="00795FEB" w:rsidTr="001651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Námitka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5 000</w:t>
            </w:r>
          </w:p>
        </w:tc>
      </w:tr>
      <w:tr w:rsidR="00795FEB" w:rsidRPr="00795FEB" w:rsidTr="001651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Každá další námitka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3 000</w:t>
            </w:r>
          </w:p>
        </w:tc>
      </w:tr>
      <w:tr w:rsidR="00795FEB" w:rsidRPr="00795FEB" w:rsidTr="001651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Přezkumné řízení (např. ÚOHS)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500/hod</w:t>
            </w:r>
          </w:p>
        </w:tc>
      </w:tr>
      <w:tr w:rsidR="00795FEB" w:rsidRPr="00795FEB" w:rsidTr="001651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Zveřejnění ve Věstníku veřejných zakázek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16512F" w:rsidP="001651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  <w:bookmarkStart w:id="0" w:name="_GoBack"/>
            <w:bookmarkEnd w:id="0"/>
            <w:r w:rsidR="00795FEB"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 platného ceníku VVZ</w:t>
            </w:r>
          </w:p>
        </w:tc>
      </w:tr>
      <w:tr w:rsidR="00795FEB" w:rsidRPr="00795FEB" w:rsidTr="001651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Cestovní náhrady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Dle platné vyhlášky pro účely poskytování cestovních náhrad</w:t>
            </w:r>
          </w:p>
        </w:tc>
      </w:tr>
      <w:tr w:rsidR="00795FEB" w:rsidRPr="00795FEB" w:rsidTr="001651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Využití jiného elektronického nástroje než E-ZAK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2 000</w:t>
            </w:r>
          </w:p>
        </w:tc>
      </w:tr>
      <w:tr w:rsidR="00795FEB" w:rsidRPr="00795FEB" w:rsidTr="001651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Zrušení zadávacího řízení z důvodů vzniklých na straně zadavatele a vyhlášení nového zadávacího 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Zrušené ZŘ (VŘ) základní cena + nové ZŘ (VŘ) stejná základní cena</w:t>
            </w:r>
          </w:p>
        </w:tc>
      </w:tr>
      <w:tr w:rsidR="00795FEB" w:rsidRPr="00795FEB" w:rsidTr="001651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Konzultační a metodická činnost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FEB" w:rsidRPr="00795FEB" w:rsidRDefault="00795FEB" w:rsidP="001651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5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500/hod</w:t>
            </w:r>
          </w:p>
        </w:tc>
      </w:tr>
    </w:tbl>
    <w:p w:rsidR="00795FEB" w:rsidRPr="00795FEB" w:rsidRDefault="00795FEB" w:rsidP="00795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F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Všeobecné podmínky administrace:</w:t>
      </w:r>
    </w:p>
    <w:p w:rsidR="00795FEB" w:rsidRPr="00795FEB" w:rsidRDefault="00795FEB" w:rsidP="00165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F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16512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795FEB">
        <w:rPr>
          <w:rFonts w:ascii="Times New Roman" w:eastAsia="Times New Roman" w:hAnsi="Times New Roman" w:cs="Times New Roman"/>
          <w:sz w:val="24"/>
          <w:szCs w:val="24"/>
          <w:lang w:eastAsia="cs-CZ"/>
        </w:rPr>
        <w:t>dministrace veřejné zakázky proběhne na základě žádosti zadavatele a následném uzavření příkazní smlouvy o zastoupení zadavatele</w:t>
      </w:r>
    </w:p>
    <w:p w:rsidR="00795FEB" w:rsidRPr="00795FEB" w:rsidRDefault="00795FEB" w:rsidP="00165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F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16512F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795FEB">
        <w:rPr>
          <w:rFonts w:ascii="Times New Roman" w:eastAsia="Times New Roman" w:hAnsi="Times New Roman" w:cs="Times New Roman"/>
          <w:sz w:val="24"/>
          <w:szCs w:val="24"/>
          <w:lang w:eastAsia="cs-CZ"/>
        </w:rPr>
        <w:t>ovinnost zadavatele mít uveřejněný profil zadavatele v certifikovaném elektronickém nástroji, který je uveřejněn ve Věstníku VZ</w:t>
      </w:r>
    </w:p>
    <w:p w:rsidR="00795FEB" w:rsidRPr="00795FEB" w:rsidRDefault="00795FEB" w:rsidP="00165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FEB">
        <w:rPr>
          <w:rFonts w:ascii="Times New Roman" w:eastAsia="Times New Roman" w:hAnsi="Times New Roman" w:cs="Times New Roman"/>
          <w:sz w:val="24"/>
          <w:szCs w:val="24"/>
          <w:lang w:eastAsia="cs-CZ"/>
        </w:rPr>
        <w:t>- Centrální nákup, příspěvková organizace, může z kapacitních důvodů administraci odmítnout</w:t>
      </w:r>
    </w:p>
    <w:p w:rsidR="00795FEB" w:rsidRPr="00795FEB" w:rsidRDefault="0016512F" w:rsidP="00165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c</w:t>
      </w:r>
      <w:r w:rsidR="00795FEB" w:rsidRPr="00795FEB">
        <w:rPr>
          <w:rFonts w:ascii="Times New Roman" w:eastAsia="Times New Roman" w:hAnsi="Times New Roman" w:cs="Times New Roman"/>
          <w:sz w:val="24"/>
          <w:szCs w:val="24"/>
          <w:lang w:eastAsia="cs-CZ"/>
        </w:rPr>
        <w:t>eny uvedené v ceníku mohou být se souhlasem zadavatele navýšeny v případě dalších neočekávaných činností zde neuvedených</w:t>
      </w:r>
    </w:p>
    <w:p w:rsidR="00795FEB" w:rsidRPr="00795FEB" w:rsidRDefault="00795FEB" w:rsidP="00165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FEB">
        <w:rPr>
          <w:rFonts w:ascii="Times New Roman" w:eastAsia="Times New Roman" w:hAnsi="Times New Roman" w:cs="Times New Roman"/>
          <w:sz w:val="24"/>
          <w:szCs w:val="24"/>
          <w:lang w:eastAsia="cs-CZ"/>
        </w:rPr>
        <w:t>- Centrální nákup, příspěvková organizace, není plátcem DPH</w:t>
      </w:r>
    </w:p>
    <w:p w:rsidR="00795FEB" w:rsidRPr="00795FEB" w:rsidRDefault="00795FEB" w:rsidP="00795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FEB">
        <w:rPr>
          <w:rFonts w:ascii="Tahoma" w:eastAsia="Times New Roman" w:hAnsi="Tahoma" w:cs="Tahoma"/>
          <w:sz w:val="24"/>
          <w:szCs w:val="24"/>
          <w:lang w:eastAsia="cs-CZ"/>
        </w:rPr>
        <w:t>﻿</w:t>
      </w:r>
    </w:p>
    <w:p w:rsidR="00FC2257" w:rsidRPr="00795FEB" w:rsidRDefault="00FC2257" w:rsidP="00795FEB"/>
    <w:sectPr w:rsidR="00FC2257" w:rsidRPr="0079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EB"/>
    <w:rsid w:val="000524E2"/>
    <w:rsid w:val="0016512F"/>
    <w:rsid w:val="00795FEB"/>
    <w:rsid w:val="00E62501"/>
    <w:rsid w:val="00F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AB16B-C314-49FA-A79E-38365018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5FE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Dubcová</dc:creator>
  <cp:keywords/>
  <dc:description/>
  <cp:lastModifiedBy>Jan Kronďák</cp:lastModifiedBy>
  <cp:revision>2</cp:revision>
  <cp:lastPrinted>2020-02-25T07:49:00Z</cp:lastPrinted>
  <dcterms:created xsi:type="dcterms:W3CDTF">2020-02-25T09:06:00Z</dcterms:created>
  <dcterms:modified xsi:type="dcterms:W3CDTF">2020-02-25T09:06:00Z</dcterms:modified>
</cp:coreProperties>
</file>