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AF6" w:rsidRDefault="00B30CB7" w:rsidP="00B30CB7">
      <w:pPr>
        <w:jc w:val="right"/>
      </w:pPr>
      <w:proofErr w:type="gramStart"/>
      <w:r>
        <w:t>Č</w:t>
      </w:r>
      <w:r w:rsidR="00372AF6">
        <w:t>.j.</w:t>
      </w:r>
      <w:proofErr w:type="gramEnd"/>
      <w:r>
        <w:t xml:space="preserve"> </w:t>
      </w:r>
      <w:r w:rsidR="00372AF6">
        <w:t>647/20/CN</w:t>
      </w:r>
    </w:p>
    <w:p w:rsidR="00372AF6" w:rsidRDefault="00372AF6" w:rsidP="00372AF6">
      <w:bookmarkStart w:id="0" w:name="_GoBack"/>
      <w:bookmarkEnd w:id="0"/>
    </w:p>
    <w:p w:rsidR="00372AF6" w:rsidRPr="00372AF6" w:rsidRDefault="00372AF6" w:rsidP="00372AF6">
      <w:pPr>
        <w:pStyle w:val="Nadpis1"/>
      </w:pPr>
      <w:r w:rsidRPr="00372AF6">
        <w:t xml:space="preserve">Výroční zpráva Centrálního nákupu, příspěvkové organizace o poskytování informací podle zákona č.106/1999 Sb., </w:t>
      </w:r>
      <w:r w:rsidR="007741C7">
        <w:t>o</w:t>
      </w:r>
      <w:r w:rsidRPr="00372AF6">
        <w:t xml:space="preserve"> svobodném přístupu k informacím, ve znění pozdějších předpisů – rok 2019</w:t>
      </w:r>
    </w:p>
    <w:p w:rsidR="00372AF6" w:rsidRDefault="00372AF6" w:rsidP="00372AF6"/>
    <w:p w:rsidR="00372AF6" w:rsidRPr="0095633D" w:rsidRDefault="00372AF6" w:rsidP="00372AF6">
      <w:r w:rsidRPr="0095633D">
        <w:t>Centrální nákup, příspěvková organizace v souladu s ustanovením §18 odst.</w:t>
      </w:r>
      <w:r w:rsidR="00A72CDF">
        <w:t xml:space="preserve"> </w:t>
      </w:r>
      <w:r w:rsidRPr="0095633D">
        <w:t>1 zákona č.106/1999 Sb., o svobodném přístupu k informacím, ve znění pozdějších předpisů, tímto zveře</w:t>
      </w:r>
      <w:r>
        <w:t>jňuje výroční zprávu za</w:t>
      </w:r>
      <w:r w:rsidR="007741C7">
        <w:t> </w:t>
      </w:r>
      <w:r>
        <w:t>rok 2019</w:t>
      </w:r>
      <w:r w:rsidRPr="0095633D">
        <w:t xml:space="preserve"> o své činnosti v oblasti poskytování informací dle výše citovaného zákona a poskytuje následu</w:t>
      </w:r>
      <w:r>
        <w:t>jící údaje:</w:t>
      </w:r>
    </w:p>
    <w:p w:rsidR="00372AF6" w:rsidRPr="0095633D" w:rsidRDefault="00372AF6" w:rsidP="00372AF6">
      <w:r w:rsidRPr="0095633D">
        <w:t>Na Centrální nákup, příspěvkovou organizaci byl</w:t>
      </w:r>
      <w:r>
        <w:t>a podána</w:t>
      </w:r>
      <w:r w:rsidRPr="0095633D">
        <w:t xml:space="preserve"> </w:t>
      </w:r>
      <w:r>
        <w:t>1</w:t>
      </w:r>
      <w:r w:rsidRPr="0095633D">
        <w:t xml:space="preserve"> žádost</w:t>
      </w:r>
      <w:r>
        <w:t xml:space="preserve"> </w:t>
      </w:r>
      <w:r w:rsidRPr="0095633D">
        <w:t>o informace ve smyslu zákona č.</w:t>
      </w:r>
      <w:r w:rsidR="007741C7">
        <w:t> </w:t>
      </w:r>
      <w:r w:rsidRPr="0095633D">
        <w:t>106/1999 Sb., O svobodném přístupu k informacím, ve znění pozdějších předpisů.</w:t>
      </w:r>
    </w:p>
    <w:p w:rsidR="00372AF6" w:rsidRPr="0095633D" w:rsidRDefault="00372AF6" w:rsidP="00372AF6">
      <w:r>
        <w:t xml:space="preserve">Nebylo </w:t>
      </w:r>
      <w:r w:rsidRPr="0095633D">
        <w:t xml:space="preserve">podáno </w:t>
      </w:r>
      <w:r>
        <w:t>žádné</w:t>
      </w:r>
      <w:r w:rsidRPr="0095633D">
        <w:t xml:space="preserve"> odvolání proti rozhodnutí</w:t>
      </w:r>
    </w:p>
    <w:p w:rsidR="00372AF6" w:rsidRPr="0095633D" w:rsidRDefault="00372AF6" w:rsidP="00372AF6">
      <w:r w:rsidRPr="0095633D">
        <w:t>Nebyl vydán žádný rozsudek soudu ve věci přezkoumání zákonnosti rozhodnutí povinného subjektu o</w:t>
      </w:r>
      <w:r w:rsidR="007741C7">
        <w:t> </w:t>
      </w:r>
      <w:r w:rsidRPr="0095633D">
        <w:t>odmítnutí žádosti o poskytnutí informace</w:t>
      </w:r>
    </w:p>
    <w:p w:rsidR="00372AF6" w:rsidRPr="0095633D" w:rsidRDefault="00372AF6" w:rsidP="00372AF6">
      <w:r w:rsidRPr="0095633D">
        <w:t>Nebyla poskytnuta žádná výhradní licence</w:t>
      </w:r>
    </w:p>
    <w:p w:rsidR="00372AF6" w:rsidRPr="0095633D" w:rsidRDefault="00372AF6" w:rsidP="00372AF6">
      <w:r w:rsidRPr="0095633D">
        <w:t xml:space="preserve">Nebyla podána žádní stížnost dle §16a zákona č. 106/1999 Sb., </w:t>
      </w:r>
      <w:r w:rsidR="007741C7">
        <w:t>o</w:t>
      </w:r>
      <w:r w:rsidRPr="0095633D">
        <w:t xml:space="preserve"> svobodném přístupu k informacím, ve znění pozdějších předpisů.</w:t>
      </w:r>
    </w:p>
    <w:p w:rsidR="00372AF6" w:rsidRDefault="00372AF6" w:rsidP="00372AF6">
      <w:r w:rsidRPr="0095633D">
        <w:t>Žádost</w:t>
      </w:r>
      <w:r>
        <w:t>i</w:t>
      </w:r>
      <w:r w:rsidRPr="0095633D">
        <w:t xml:space="preserve"> o informace se týkala </w:t>
      </w:r>
      <w:r>
        <w:t xml:space="preserve">informací ohledně veřejné zakázky Rekonstrukce depozitáře </w:t>
      </w:r>
      <w:proofErr w:type="gramStart"/>
      <w:r>
        <w:t>SVKPK</w:t>
      </w:r>
      <w:proofErr w:type="gramEnd"/>
      <w:r w:rsidR="007741C7">
        <w:t xml:space="preserve"> –</w:t>
      </w:r>
      <w:proofErr w:type="gramStart"/>
      <w:r>
        <w:t>realizace</w:t>
      </w:r>
      <w:proofErr w:type="gramEnd"/>
      <w:r w:rsidR="007741C7">
        <w:t xml:space="preserve"> </w:t>
      </w:r>
      <w:r>
        <w:t>- zpřístupnění údajů o dodavatelích</w:t>
      </w:r>
    </w:p>
    <w:p w:rsidR="00372AF6" w:rsidRPr="0095633D" w:rsidRDefault="00372AF6" w:rsidP="00372AF6"/>
    <w:p w:rsidR="00372AF6" w:rsidRPr="0095633D" w:rsidRDefault="00372AF6" w:rsidP="00372AF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6"/>
        <w:gridCol w:w="4514"/>
      </w:tblGrid>
      <w:tr w:rsidR="00372AF6" w:rsidRPr="0095633D" w:rsidTr="00021A32">
        <w:tc>
          <w:tcPr>
            <w:tcW w:w="4606" w:type="dxa"/>
          </w:tcPr>
          <w:p w:rsidR="00372AF6" w:rsidRPr="00372AF6" w:rsidRDefault="00372AF6" w:rsidP="00372AF6">
            <w:pPr>
              <w:rPr>
                <w:b/>
              </w:rPr>
            </w:pPr>
            <w:r w:rsidRPr="00372AF6">
              <w:rPr>
                <w:b/>
              </w:rPr>
              <w:t>rok 2019</w:t>
            </w:r>
          </w:p>
        </w:tc>
        <w:tc>
          <w:tcPr>
            <w:tcW w:w="4606" w:type="dxa"/>
          </w:tcPr>
          <w:p w:rsidR="00372AF6" w:rsidRPr="0095633D" w:rsidRDefault="00372AF6" w:rsidP="00372AF6"/>
        </w:tc>
      </w:tr>
      <w:tr w:rsidR="00372AF6" w:rsidRPr="0095633D" w:rsidTr="00021A32">
        <w:tc>
          <w:tcPr>
            <w:tcW w:w="4606" w:type="dxa"/>
          </w:tcPr>
          <w:p w:rsidR="00372AF6" w:rsidRPr="0095633D" w:rsidRDefault="00372AF6" w:rsidP="00372AF6">
            <w:r w:rsidRPr="0095633D">
              <w:t>počet podaných žádostí</w:t>
            </w:r>
          </w:p>
        </w:tc>
        <w:tc>
          <w:tcPr>
            <w:tcW w:w="4606" w:type="dxa"/>
          </w:tcPr>
          <w:p w:rsidR="00372AF6" w:rsidRPr="0095633D" w:rsidRDefault="00372AF6" w:rsidP="00372AF6">
            <w:r>
              <w:t>1</w:t>
            </w:r>
          </w:p>
        </w:tc>
      </w:tr>
      <w:tr w:rsidR="00372AF6" w:rsidRPr="0095633D" w:rsidTr="00021A32">
        <w:tc>
          <w:tcPr>
            <w:tcW w:w="4606" w:type="dxa"/>
          </w:tcPr>
          <w:p w:rsidR="00372AF6" w:rsidRPr="00F727C6" w:rsidRDefault="00372AF6" w:rsidP="00372AF6">
            <w:r w:rsidRPr="00F727C6">
              <w:t>počet podaných sdělení</w:t>
            </w:r>
          </w:p>
        </w:tc>
        <w:tc>
          <w:tcPr>
            <w:tcW w:w="4606" w:type="dxa"/>
          </w:tcPr>
          <w:p w:rsidR="00372AF6" w:rsidRPr="007741C7" w:rsidRDefault="00B85C58" w:rsidP="00372AF6">
            <w:hyperlink r:id="rId8" w:history="1">
              <w:r w:rsidR="00372AF6" w:rsidRPr="007741C7">
                <w:rPr>
                  <w:rStyle w:val="Hypertextovodkaz"/>
                  <w:color w:val="auto"/>
                  <w:u w:val="none"/>
                </w:rPr>
                <w:t>1</w:t>
              </w:r>
            </w:hyperlink>
          </w:p>
        </w:tc>
      </w:tr>
      <w:tr w:rsidR="00372AF6" w:rsidRPr="0095633D" w:rsidTr="00021A32">
        <w:tc>
          <w:tcPr>
            <w:tcW w:w="4606" w:type="dxa"/>
          </w:tcPr>
          <w:p w:rsidR="00372AF6" w:rsidRPr="0095633D" w:rsidRDefault="00372AF6" w:rsidP="00372AF6">
            <w:r w:rsidRPr="0095633D">
              <w:t>počet rozhodnutí o odmítnutí žádosti</w:t>
            </w:r>
          </w:p>
        </w:tc>
        <w:tc>
          <w:tcPr>
            <w:tcW w:w="4606" w:type="dxa"/>
          </w:tcPr>
          <w:p w:rsidR="00372AF6" w:rsidRPr="0095633D" w:rsidRDefault="00372AF6" w:rsidP="00372AF6">
            <w:r>
              <w:t>0</w:t>
            </w:r>
          </w:p>
        </w:tc>
      </w:tr>
      <w:tr w:rsidR="00372AF6" w:rsidRPr="0095633D" w:rsidTr="00021A32">
        <w:tc>
          <w:tcPr>
            <w:tcW w:w="4606" w:type="dxa"/>
          </w:tcPr>
          <w:p w:rsidR="00372AF6" w:rsidRPr="0095633D" w:rsidRDefault="00372AF6" w:rsidP="00372AF6">
            <w:r w:rsidRPr="0095633D">
              <w:t>počet odvolání proti rozhodnutí</w:t>
            </w:r>
          </w:p>
        </w:tc>
        <w:tc>
          <w:tcPr>
            <w:tcW w:w="4606" w:type="dxa"/>
          </w:tcPr>
          <w:p w:rsidR="00372AF6" w:rsidRPr="0095633D" w:rsidRDefault="00372AF6" w:rsidP="00372AF6">
            <w:r>
              <w:t>0</w:t>
            </w:r>
          </w:p>
        </w:tc>
      </w:tr>
      <w:tr w:rsidR="00372AF6" w:rsidRPr="0095633D" w:rsidTr="00021A32">
        <w:tc>
          <w:tcPr>
            <w:tcW w:w="4606" w:type="dxa"/>
          </w:tcPr>
          <w:p w:rsidR="00372AF6" w:rsidRPr="0095633D" w:rsidRDefault="00372AF6" w:rsidP="00372AF6">
            <w:r w:rsidRPr="0095633D">
              <w:t>počet rozhodnutí o odvolání/rozkladů</w:t>
            </w:r>
          </w:p>
        </w:tc>
        <w:tc>
          <w:tcPr>
            <w:tcW w:w="4606" w:type="dxa"/>
          </w:tcPr>
          <w:p w:rsidR="00372AF6" w:rsidRPr="0095633D" w:rsidRDefault="00372AF6" w:rsidP="00372AF6">
            <w:r w:rsidRPr="0095633D">
              <w:t>0</w:t>
            </w:r>
          </w:p>
        </w:tc>
      </w:tr>
      <w:tr w:rsidR="00372AF6" w:rsidRPr="0095633D" w:rsidTr="00021A32">
        <w:tc>
          <w:tcPr>
            <w:tcW w:w="4606" w:type="dxa"/>
          </w:tcPr>
          <w:p w:rsidR="00372AF6" w:rsidRPr="0095633D" w:rsidRDefault="00372AF6" w:rsidP="00372AF6">
            <w:r w:rsidRPr="0095633D">
              <w:t>počet stížností ve smyslu §16a zákona č. 106/1999 Sb. o svobodném přístupu k informacím, ve znění pozdějších předpisů</w:t>
            </w:r>
          </w:p>
        </w:tc>
        <w:tc>
          <w:tcPr>
            <w:tcW w:w="4606" w:type="dxa"/>
          </w:tcPr>
          <w:p w:rsidR="00372AF6" w:rsidRPr="0095633D" w:rsidRDefault="00372AF6" w:rsidP="00372AF6">
            <w:r w:rsidRPr="0095633D">
              <w:t>0</w:t>
            </w:r>
          </w:p>
        </w:tc>
      </w:tr>
    </w:tbl>
    <w:p w:rsidR="00372AF6" w:rsidRDefault="00372AF6" w:rsidP="00372AF6"/>
    <w:p w:rsidR="00372AF6" w:rsidRDefault="00372AF6" w:rsidP="00372AF6">
      <w:r>
        <w:t>V Plzni dne 24.</w:t>
      </w:r>
      <w:r w:rsidR="007741C7">
        <w:t xml:space="preserve"> </w:t>
      </w:r>
      <w:r>
        <w:t>2.</w:t>
      </w:r>
      <w:r w:rsidR="007741C7">
        <w:t xml:space="preserve"> </w:t>
      </w:r>
      <w:r>
        <w:t>2020</w:t>
      </w:r>
    </w:p>
    <w:p w:rsidR="00372AF6" w:rsidRDefault="00372AF6" w:rsidP="00372AF6">
      <w:r>
        <w:t>Mgr. et Bc. Jana Dubcová</w:t>
      </w:r>
    </w:p>
    <w:p w:rsidR="00372AF6" w:rsidRDefault="009720B9" w:rsidP="00372AF6">
      <w:r>
        <w:t>ř</w:t>
      </w:r>
      <w:r w:rsidR="00372AF6">
        <w:t>editelka</w:t>
      </w:r>
    </w:p>
    <w:p w:rsidR="00372AF6" w:rsidRDefault="00372AF6" w:rsidP="00372AF6">
      <w:r>
        <w:t>Centrální nákup, příspěvková organizace</w:t>
      </w:r>
    </w:p>
    <w:p w:rsidR="00E3750F" w:rsidRPr="00DD5865" w:rsidRDefault="00E3750F" w:rsidP="00372AF6">
      <w:pPr>
        <w:rPr>
          <w:rFonts w:eastAsia="Times New Roman" w:cs="Times New Roman"/>
          <w:lang w:eastAsia="cs-CZ"/>
        </w:rPr>
      </w:pPr>
    </w:p>
    <w:sectPr w:rsidR="00E3750F" w:rsidRPr="00DD5865" w:rsidSect="004330C7">
      <w:headerReference w:type="default" r:id="rId9"/>
      <w:footerReference w:type="default" r:id="rId10"/>
      <w:headerReference w:type="first" r:id="rId11"/>
      <w:pgSz w:w="11906" w:h="16838"/>
      <w:pgMar w:top="3119" w:right="1418" w:bottom="1418" w:left="1418" w:header="175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C58" w:rsidRDefault="00B85C58" w:rsidP="00915814">
      <w:pPr>
        <w:spacing w:line="240" w:lineRule="auto"/>
      </w:pPr>
      <w:r>
        <w:separator/>
      </w:r>
    </w:p>
  </w:endnote>
  <w:endnote w:type="continuationSeparator" w:id="0">
    <w:p w:rsidR="00B85C58" w:rsidRDefault="00B85C58" w:rsidP="009158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tropolis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865" w:rsidRDefault="00DD5865" w:rsidP="00B46B8C">
    <w:pPr>
      <w:pStyle w:val="Bezmezer"/>
    </w:pPr>
  </w:p>
  <w:sdt>
    <w:sdtPr>
      <w:id w:val="1346826606"/>
      <w:docPartObj>
        <w:docPartGallery w:val="Page Numbers (Bottom of Page)"/>
        <w:docPartUnique/>
      </w:docPartObj>
    </w:sdtPr>
    <w:sdtEndPr/>
    <w:sdtContent>
      <w:p w:rsidR="00DB07B2" w:rsidRDefault="00DB07B2" w:rsidP="00B46B8C">
        <w:pPr>
          <w:pStyle w:val="Bezmezer"/>
        </w:pPr>
      </w:p>
      <w:p w:rsidR="00591204" w:rsidRDefault="00B85C58" w:rsidP="00591204">
        <w:pPr>
          <w:pStyle w:val="Bezmezer"/>
          <w:jc w:val="right"/>
        </w:pPr>
      </w:p>
    </w:sdtContent>
  </w:sdt>
  <w:p w:rsidR="009A48C3" w:rsidRPr="00591204" w:rsidRDefault="00DD5865">
    <w:pPr>
      <w:pStyle w:val="Zpat"/>
      <w:rPr>
        <w:sz w:val="2"/>
      </w:rPr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margin">
                <wp:posOffset>1010285</wp:posOffset>
              </wp:positionH>
              <wp:positionV relativeFrom="paragraph">
                <wp:posOffset>76531</wp:posOffset>
              </wp:positionV>
              <wp:extent cx="4104005" cy="36576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5865" w:rsidRPr="008233A9" w:rsidRDefault="00DD5865" w:rsidP="00DD5865">
                          <w:pPr>
                            <w:rPr>
                              <w:rFonts w:ascii="Metropolis Light" w:hAnsi="Metropolis Light"/>
                              <w:sz w:val="14"/>
                              <w:szCs w:val="14"/>
                            </w:rPr>
                          </w:pPr>
                          <w:r w:rsidRPr="008233A9">
                            <w:rPr>
                              <w:rFonts w:ascii="Metropolis Light" w:hAnsi="Metropolis Light"/>
                              <w:sz w:val="14"/>
                              <w:szCs w:val="14"/>
                            </w:rPr>
                            <w:t>+420 377 224 270 | www.cnpk.cz | IČO: 72046635 | Vejprnická 663/56, 318 00 Plzeň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79.55pt;margin-top:6.05pt;width:323.15pt;height:28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" filled="f" stroked="f">
              <v:textbox>
                <w:txbxContent>
                  <w:p w:rsidR="00DD5865" w:rsidRPr="008233A9" w:rsidRDefault="00DD5865" w:rsidP="00DD5865">
                    <w:pPr>
                      <w:rPr>
                        <w:rFonts w:ascii="Metropolis Light" w:hAnsi="Metropolis Light"/>
                        <w:sz w:val="14"/>
                        <w:szCs w:val="14"/>
                      </w:rPr>
                    </w:pPr>
                    <w:r w:rsidRPr="008233A9">
                      <w:rPr>
                        <w:rFonts w:ascii="Metropolis Light" w:hAnsi="Metropolis Light"/>
                        <w:sz w:val="14"/>
                        <w:szCs w:val="14"/>
                      </w:rPr>
                      <w:t>+420 377 224 270 | www.cnpk.cz | IČO: 72046635 | Vejprnická 663/56, 318 00 Plzeň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C58" w:rsidRDefault="00B85C58" w:rsidP="00915814">
      <w:pPr>
        <w:spacing w:line="240" w:lineRule="auto"/>
      </w:pPr>
      <w:r>
        <w:separator/>
      </w:r>
    </w:p>
  </w:footnote>
  <w:footnote w:type="continuationSeparator" w:id="0">
    <w:p w:rsidR="00B85C58" w:rsidRDefault="00B85C58" w:rsidP="009158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865" w:rsidRDefault="00067D1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6" behindDoc="1" locked="0" layoutInCell="1" allowOverlap="1" wp14:anchorId="4583993B" wp14:editId="649A4D8A">
          <wp:simplePos x="0" y="0"/>
          <wp:positionH relativeFrom="page">
            <wp:align>right</wp:align>
          </wp:positionH>
          <wp:positionV relativeFrom="paragraph">
            <wp:posOffset>-1117600</wp:posOffset>
          </wp:positionV>
          <wp:extent cx="7546310" cy="10672987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6310" cy="10672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E04" w:rsidRDefault="00DB07B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1" behindDoc="0" locked="0" layoutInCell="1" allowOverlap="1" wp14:anchorId="655C0B20" wp14:editId="1723A8E3">
          <wp:simplePos x="0" y="0"/>
          <wp:positionH relativeFrom="page">
            <wp:posOffset>899795</wp:posOffset>
          </wp:positionH>
          <wp:positionV relativeFrom="paragraph">
            <wp:posOffset>0</wp:posOffset>
          </wp:positionV>
          <wp:extent cx="7802245" cy="11032490"/>
          <wp:effectExtent l="0" t="0" r="8255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2245" cy="1103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0661">
      <w:rPr>
        <w:noProof/>
        <w:lang w:eastAsia="cs-CZ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page">
            <wp:posOffset>7683500</wp:posOffset>
          </wp:positionH>
          <wp:positionV relativeFrom="paragraph">
            <wp:posOffset>-1165860</wp:posOffset>
          </wp:positionV>
          <wp:extent cx="7578725" cy="10716260"/>
          <wp:effectExtent l="0" t="0" r="3175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1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21E04" w:rsidRDefault="00C21E04">
    <w:pPr>
      <w:pStyle w:val="Zhlav"/>
    </w:pPr>
  </w:p>
  <w:p w:rsidR="00C21E04" w:rsidRDefault="00C21E04">
    <w:pPr>
      <w:pStyle w:val="Zhlav"/>
    </w:pPr>
  </w:p>
  <w:p w:rsidR="00C21E04" w:rsidRDefault="00C21E04">
    <w:pPr>
      <w:pStyle w:val="Zhlav"/>
    </w:pPr>
  </w:p>
  <w:p w:rsidR="00C21E04" w:rsidRDefault="00C21E04">
    <w:pPr>
      <w:pStyle w:val="Zhlav"/>
    </w:pPr>
  </w:p>
  <w:p w:rsidR="00CC4701" w:rsidRDefault="00CC4701">
    <w:pPr>
      <w:pStyle w:val="Zhlav"/>
    </w:pPr>
    <w:r w:rsidRPr="00CC4701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7C83649" wp14:editId="46D74E6F">
          <wp:simplePos x="0" y="0"/>
          <wp:positionH relativeFrom="margin">
            <wp:posOffset>0</wp:posOffset>
          </wp:positionH>
          <wp:positionV relativeFrom="paragraph">
            <wp:posOffset>-1554480</wp:posOffset>
          </wp:positionV>
          <wp:extent cx="809625" cy="457200"/>
          <wp:effectExtent l="0" t="0" r="9525" b="0"/>
          <wp:wrapNone/>
          <wp:docPr id="14" name="Grafický objekt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470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914D85" wp14:editId="6557C5F3">
              <wp:simplePos x="0" y="0"/>
              <wp:positionH relativeFrom="margin">
                <wp:posOffset>4708525</wp:posOffset>
              </wp:positionH>
              <wp:positionV relativeFrom="paragraph">
                <wp:posOffset>-1622401</wp:posOffset>
              </wp:positionV>
              <wp:extent cx="1052422" cy="628650"/>
              <wp:effectExtent l="0" t="0" r="0" b="0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2422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C4701" w:rsidRPr="0009653F" w:rsidRDefault="00CC4701" w:rsidP="00CC4701">
                          <w:pPr>
                            <w:pStyle w:val="Bezmezer"/>
                            <w:spacing w:line="276" w:lineRule="auto"/>
                            <w:rPr>
                              <w:b/>
                            </w:rPr>
                          </w:pPr>
                          <w:r w:rsidRPr="0009653F">
                            <w:rPr>
                              <w:b/>
                            </w:rPr>
                            <w:t>ŠKODA JS</w:t>
                          </w:r>
                        </w:p>
                        <w:p w:rsidR="00CC4701" w:rsidRDefault="00CC4701" w:rsidP="00CC4701">
                          <w:pPr>
                            <w:pStyle w:val="Bezmezer"/>
                          </w:pPr>
                          <w:r>
                            <w:t>Orlík 266/15</w:t>
                          </w:r>
                        </w:p>
                        <w:p w:rsidR="00CC4701" w:rsidRDefault="00CC4701" w:rsidP="00CC4701">
                          <w:pPr>
                            <w:pStyle w:val="Bezmezer"/>
                          </w:pPr>
                          <w:r>
                            <w:t>316 00 Plzeň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14D85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style="position:absolute;left:0;text-align:left;margin-left:370.75pt;margin-top:-127.75pt;width:82.8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" filled="f" stroked="f">
              <v:textbox>
                <w:txbxContent>
                  <w:p w:rsidR="00CC4701" w:rsidRPr="0009653F" w:rsidRDefault="00CC4701" w:rsidP="00CC4701">
                    <w:pPr>
                      <w:pStyle w:val="Bezmezer"/>
                      <w:spacing w:line="276" w:lineRule="auto"/>
                      <w:rPr>
                        <w:b/>
                      </w:rPr>
                    </w:pPr>
                    <w:r w:rsidRPr="0009653F">
                      <w:rPr>
                        <w:b/>
                      </w:rPr>
                      <w:t>ŠKODA JS</w:t>
                    </w:r>
                  </w:p>
                  <w:p w:rsidR="00CC4701" w:rsidRDefault="00CC4701" w:rsidP="00CC4701">
                    <w:pPr>
                      <w:pStyle w:val="Bezmezer"/>
                    </w:pPr>
                    <w:r>
                      <w:t>Orlík 266/15</w:t>
                    </w:r>
                  </w:p>
                  <w:p w:rsidR="00CC4701" w:rsidRDefault="00CC4701" w:rsidP="00CC4701">
                    <w:pPr>
                      <w:pStyle w:val="Bezmezer"/>
                    </w:pPr>
                    <w:r>
                      <w:t>316 00 Plzeň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23088"/>
    <w:multiLevelType w:val="hybridMultilevel"/>
    <w:tmpl w:val="0DB68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814"/>
    <w:rsid w:val="0000449B"/>
    <w:rsid w:val="00067D1C"/>
    <w:rsid w:val="00080B89"/>
    <w:rsid w:val="0009653F"/>
    <w:rsid w:val="000C4A64"/>
    <w:rsid w:val="00177FA8"/>
    <w:rsid w:val="00185629"/>
    <w:rsid w:val="001B7250"/>
    <w:rsid w:val="001E34B5"/>
    <w:rsid w:val="00282DB6"/>
    <w:rsid w:val="002926BE"/>
    <w:rsid w:val="00372AF6"/>
    <w:rsid w:val="003731C7"/>
    <w:rsid w:val="003C2842"/>
    <w:rsid w:val="003D1CEB"/>
    <w:rsid w:val="003F6445"/>
    <w:rsid w:val="00432CF4"/>
    <w:rsid w:val="004330C7"/>
    <w:rsid w:val="004423CA"/>
    <w:rsid w:val="0045085A"/>
    <w:rsid w:val="00591204"/>
    <w:rsid w:val="005A4D95"/>
    <w:rsid w:val="005D11D0"/>
    <w:rsid w:val="005F7A34"/>
    <w:rsid w:val="00622CCC"/>
    <w:rsid w:val="0063510B"/>
    <w:rsid w:val="00647C27"/>
    <w:rsid w:val="006A5344"/>
    <w:rsid w:val="0074281E"/>
    <w:rsid w:val="007741C7"/>
    <w:rsid w:val="007E0A20"/>
    <w:rsid w:val="007E39FE"/>
    <w:rsid w:val="008233A9"/>
    <w:rsid w:val="00845ADB"/>
    <w:rsid w:val="00867483"/>
    <w:rsid w:val="008A40DE"/>
    <w:rsid w:val="00901CE3"/>
    <w:rsid w:val="00915814"/>
    <w:rsid w:val="009720B9"/>
    <w:rsid w:val="009748BA"/>
    <w:rsid w:val="009774BF"/>
    <w:rsid w:val="009A48C3"/>
    <w:rsid w:val="009D4DBE"/>
    <w:rsid w:val="00A72CDF"/>
    <w:rsid w:val="00AD0A2B"/>
    <w:rsid w:val="00AD198A"/>
    <w:rsid w:val="00AF68D6"/>
    <w:rsid w:val="00B30CB7"/>
    <w:rsid w:val="00B46B8C"/>
    <w:rsid w:val="00B77893"/>
    <w:rsid w:val="00B85C58"/>
    <w:rsid w:val="00BC3662"/>
    <w:rsid w:val="00BE6E74"/>
    <w:rsid w:val="00C21E04"/>
    <w:rsid w:val="00C619B0"/>
    <w:rsid w:val="00CA010B"/>
    <w:rsid w:val="00CC4701"/>
    <w:rsid w:val="00D00661"/>
    <w:rsid w:val="00DB07B2"/>
    <w:rsid w:val="00DD5865"/>
    <w:rsid w:val="00E10F79"/>
    <w:rsid w:val="00E371CE"/>
    <w:rsid w:val="00E3750F"/>
    <w:rsid w:val="00EA328B"/>
    <w:rsid w:val="00F346E6"/>
    <w:rsid w:val="00F9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BC62B1-1D81-4512-887F-D57D9F67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2AF6"/>
    <w:pPr>
      <w:spacing w:after="0" w:line="0" w:lineRule="atLeast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372AF6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581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5814"/>
  </w:style>
  <w:style w:type="paragraph" w:styleId="Zpat">
    <w:name w:val="footer"/>
    <w:basedOn w:val="Normln"/>
    <w:link w:val="ZpatChar"/>
    <w:uiPriority w:val="99"/>
    <w:unhideWhenUsed/>
    <w:rsid w:val="0091581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5814"/>
  </w:style>
  <w:style w:type="paragraph" w:styleId="Bezmezer">
    <w:name w:val="No Spacing"/>
    <w:aliases w:val="Zvýrazněný bez mezer"/>
    <w:uiPriority w:val="1"/>
    <w:qFormat/>
    <w:rsid w:val="0009653F"/>
    <w:pPr>
      <w:spacing w:after="0" w:line="240" w:lineRule="auto"/>
    </w:pPr>
    <w:rPr>
      <w:rFonts w:ascii="Calibri" w:hAnsi="Calibri"/>
      <w:color w:val="003E7F"/>
    </w:rPr>
  </w:style>
  <w:style w:type="paragraph" w:styleId="Podtitul">
    <w:name w:val="Subtitle"/>
    <w:basedOn w:val="Normln"/>
    <w:next w:val="Normln"/>
    <w:link w:val="PodtitulChar"/>
    <w:uiPriority w:val="11"/>
    <w:qFormat/>
    <w:rsid w:val="000965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09653F"/>
    <w:rPr>
      <w:rFonts w:eastAsiaTheme="minorEastAsia"/>
      <w:color w:val="5A5A5A" w:themeColor="text1" w:themeTint="A5"/>
      <w:spacing w:val="15"/>
    </w:rPr>
  </w:style>
  <w:style w:type="paragraph" w:styleId="Normlnweb">
    <w:name w:val="Normal (Web)"/>
    <w:basedOn w:val="Normln"/>
    <w:uiPriority w:val="99"/>
    <w:unhideWhenUsed/>
    <w:rsid w:val="00CC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A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6B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B8C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DD5865"/>
    <w:rPr>
      <w:b/>
      <w:bCs/>
    </w:rPr>
  </w:style>
  <w:style w:type="paragraph" w:customStyle="1" w:styleId="Text">
    <w:name w:val="Text"/>
    <w:basedOn w:val="Normln"/>
    <w:link w:val="TextChar"/>
    <w:qFormat/>
    <w:rsid w:val="00AF68D6"/>
    <w:pPr>
      <w:spacing w:line="384" w:lineRule="auto"/>
    </w:pPr>
    <w:rPr>
      <w:rFonts w:ascii="Metropolis Light" w:hAnsi="Metropolis Light"/>
      <w:sz w:val="18"/>
      <w:szCs w:val="19"/>
    </w:rPr>
  </w:style>
  <w:style w:type="character" w:customStyle="1" w:styleId="TextChar">
    <w:name w:val="Text Char"/>
    <w:basedOn w:val="Standardnpsmoodstavce"/>
    <w:link w:val="Text"/>
    <w:rsid w:val="00AF68D6"/>
    <w:rPr>
      <w:rFonts w:ascii="Metropolis Light" w:hAnsi="Metropolis Light"/>
      <w:sz w:val="18"/>
      <w:szCs w:val="19"/>
    </w:rPr>
  </w:style>
  <w:style w:type="paragraph" w:styleId="Odstavecseseznamem">
    <w:name w:val="List Paragraph"/>
    <w:basedOn w:val="Normln"/>
    <w:uiPriority w:val="34"/>
    <w:qFormat/>
    <w:rsid w:val="00372AF6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styleId="Hypertextovodkaz">
    <w:name w:val="Hyperlink"/>
    <w:basedOn w:val="Standardnpsmoodstavce"/>
    <w:uiPriority w:val="99"/>
    <w:unhideWhenUsed/>
    <w:rsid w:val="00372AF6"/>
    <w:rPr>
      <w:color w:val="95BC20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72AF6"/>
    <w:rPr>
      <w:rFonts w:ascii="Calibri" w:eastAsiaTheme="majorEastAsia" w:hAnsi="Calibri" w:cstheme="majorBidi"/>
      <w:b/>
      <w:sz w:val="24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372AF6"/>
    <w:rPr>
      <w:color w:val="9AC1D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P:\CN%20-%20Provozn&#237;\ZPR&#193;VY,%20INFORMACE-%20%20ZVE&#344;EJN&#282;N&#205;\INFORMACE%20DLE%20Z.&#268;.%20106_1999\poskytnut&#237;%20informace%20spole&#269;nosti%20OHL%20&#381;S,a.s.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Motiv Office">
  <a:themeElements>
    <a:clrScheme name="Škoda JS RH">
      <a:dk1>
        <a:srgbClr val="000000"/>
      </a:dk1>
      <a:lt1>
        <a:sysClr val="window" lastClr="FFFFFF"/>
      </a:lt1>
      <a:dk2>
        <a:srgbClr val="003E7F"/>
      </a:dk2>
      <a:lt2>
        <a:srgbClr val="FFFFFF"/>
      </a:lt2>
      <a:accent1>
        <a:srgbClr val="95BC20"/>
      </a:accent1>
      <a:accent2>
        <a:srgbClr val="003E7F"/>
      </a:accent2>
      <a:accent3>
        <a:srgbClr val="528CBD"/>
      </a:accent3>
      <a:accent4>
        <a:srgbClr val="9AC1DB"/>
      </a:accent4>
      <a:accent5>
        <a:srgbClr val="BFBFBF"/>
      </a:accent5>
      <a:accent6>
        <a:srgbClr val="D8D8D8"/>
      </a:accent6>
      <a:hlink>
        <a:srgbClr val="95BC20"/>
      </a:hlink>
      <a:folHlink>
        <a:srgbClr val="9AC1DB"/>
      </a:folHlink>
    </a:clrScheme>
    <a:fontScheme name="Škoda JS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1825E-FAA8-4A4B-85F3-0D6F5CF4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Vaněčková</dc:creator>
  <cp:keywords/>
  <dc:description/>
  <cp:lastModifiedBy>Jan Kronďák</cp:lastModifiedBy>
  <cp:revision>6</cp:revision>
  <cp:lastPrinted>2020-02-25T05:31:00Z</cp:lastPrinted>
  <dcterms:created xsi:type="dcterms:W3CDTF">2020-02-12T12:45:00Z</dcterms:created>
  <dcterms:modified xsi:type="dcterms:W3CDTF">2020-02-27T10:12:00Z</dcterms:modified>
</cp:coreProperties>
</file>